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6F0A1F" w:rsidTr="006F0A1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6F0A1F" w:rsidRDefault="006F0A1F">
            <w:pPr>
              <w:widowControl w:val="0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03.06.2016    № 1042-р</w:t>
            </w: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6F0A1F" w:rsidRDefault="006F0A1F" w:rsidP="006F0A1F">
      <w:pPr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на замещение вакантной должности муниципальной службы: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земельных отношений Комитета по управлению имуществом Администрации.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должности главного специалиста отдела земельных отношений Комитета по управлению имуществом Администрации (старшая группа должностей):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высшее профессиональное образование по профилю деятельности структурного подразделения («Землеустройство», «Юриспруденция»);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предъявления требований к стажу работы;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должен знать: Конституцию Российской Федерации, федеральное законодательство, регулирующее деятельность органов местного самоуправления, муниципальной службы, Конституцию и законодательство Республики Адыгея,</w:t>
      </w:r>
      <w:r>
        <w:t xml:space="preserve"> </w:t>
      </w:r>
      <w:r>
        <w:rPr>
          <w:sz w:val="28"/>
          <w:szCs w:val="28"/>
        </w:rPr>
        <w:t xml:space="preserve">регулирующее деятельность органов местного самоуправления, муниципальной службы, Устав муниципального образования, земельное законодательство, нормативные требования охраны труда и противопожарной безопасности, порядок работы с информацией, составляющей гостайну и служебную тайну, нормы делового общения; правовые основы в области информационно-коммуникационных технологий, основы делопроизводства, подготовки служебных документов, нормативно-правовых актов  и др.; </w:t>
      </w:r>
    </w:p>
    <w:p w:rsidR="006F0A1F" w:rsidRDefault="006F0A1F" w:rsidP="006F0A1F">
      <w:pPr>
        <w:shd w:val="clear" w:color="auto" w:fill="FFFFFF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иметь навыки работы по взаимодействию с органами государственной власти Республики Адыгея, органами местного самоуправления, организациями и гражданами, по вопросам компетенции отдела и Комитета</w:t>
      </w:r>
      <w:r>
        <w:t xml:space="preserve"> </w:t>
      </w:r>
      <w:r>
        <w:rPr>
          <w:sz w:val="28"/>
          <w:szCs w:val="28"/>
        </w:rPr>
        <w:t xml:space="preserve">по управлению имуществом Администрации муниципального образования «Город Майкоп», эффективного планирования </w:t>
      </w:r>
      <w:r>
        <w:rPr>
          <w:sz w:val="28"/>
          <w:szCs w:val="28"/>
        </w:rPr>
        <w:lastRenderedPageBreak/>
        <w:t>работы, выполнения поставленных задач по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безопасности.</w:t>
      </w:r>
    </w:p>
    <w:p w:rsidR="006F0A1F" w:rsidRDefault="006F0A1F" w:rsidP="006F0A1F">
      <w:pPr>
        <w:shd w:val="clear" w:color="auto" w:fill="FFFFFF"/>
        <w:ind w:right="-108"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 конкурсе на замещение вакантных должностей муниципальной службы, указанных в пункте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объявления, могут принять участие граждане Российской Федерации, достигшие возраста 18 лет, владеющие государственным языком Российской Федерации, соответствующие предъявляемым квалификационным требованиям, при отсутствии ограничений, связанных с прохождением муниципальной службы, установленных  статьей 13 Федерального закона от 02.03.2007 № 25-ФЗ                «О муниципальной службе в Российской Федерации». </w:t>
      </w:r>
    </w:p>
    <w:p w:rsidR="006F0A1F" w:rsidRDefault="006F0A1F" w:rsidP="006F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6F0A1F" w:rsidRDefault="006F0A1F" w:rsidP="006F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Майкоп»;</w:t>
      </w:r>
    </w:p>
    <w:p w:rsidR="006F0A1F" w:rsidRDefault="006F0A1F" w:rsidP="006F0A1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3*4;</w:t>
      </w:r>
    </w:p>
    <w:p w:rsidR="006F0A1F" w:rsidRDefault="006F0A1F" w:rsidP="006F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6F0A1F" w:rsidRDefault="006F0A1F" w:rsidP="006F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 выписку из трудовой книжки), заверенные нотариально или кадровыми службами по месту работы (службы);</w:t>
      </w:r>
    </w:p>
    <w:p w:rsidR="006F0A1F" w:rsidRDefault="006F0A1F" w:rsidP="006F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данных.</w:t>
      </w:r>
    </w:p>
    <w:p w:rsidR="006F0A1F" w:rsidRDefault="006F0A1F" w:rsidP="006F0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 предъявляются гражданином, изъявившим желание участвовать в конкурсе на замещение вакантной должности муниципальной службы в Администрации,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каб.303 (3 этаж) по рабочим дням с 9-00 час до 13-00 час и с 14-00 час до 18-00 час (в пятницу – до 17-00 час).</w:t>
      </w:r>
    </w:p>
    <w:p w:rsidR="006F0A1F" w:rsidRDefault="006F0A1F" w:rsidP="006F0A1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состоится </w:t>
      </w:r>
      <w:r>
        <w:rPr>
          <w:b/>
          <w:sz w:val="28"/>
          <w:szCs w:val="28"/>
        </w:rPr>
        <w:t>28.06.2016 в 14-30 час.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адресу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г. Майкоп, ул. Краснооктябрьская, д. 21, Малый зал.</w:t>
      </w:r>
    </w:p>
    <w:p w:rsidR="006F0A1F" w:rsidRDefault="006F0A1F" w:rsidP="006F0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0F29D3" w:rsidRDefault="000F29D3" w:rsidP="000F29D3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:rsidR="000F29D3" w:rsidRDefault="000F29D3" w:rsidP="000F29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  <w:bookmarkStart w:id="0" w:name="_GoBack"/>
      <w:bookmarkEnd w:id="0"/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>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Претендент не допускается ко второму этапу конкурса, если в результате рассмотрения документов Аттестационной (конкурсной) комиссией установлено наличие одного или нескольких из следующих оснований: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«Город Майкоп», их соответствия установленным квалификационным требованиям к должности муниципальной службы.</w:t>
      </w:r>
    </w:p>
    <w:p w:rsidR="000F29D3" w:rsidRDefault="000F29D3" w:rsidP="000F29D3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lastRenderedPageBreak/>
        <w:t xml:space="preserve">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0F29D3" w:rsidRDefault="000F29D3" w:rsidP="000F29D3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F29D3" w:rsidRDefault="000F29D3" w:rsidP="000F29D3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0F29D3" w:rsidRDefault="000F29D3" w:rsidP="000F29D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0F29D3" w:rsidRDefault="000F29D3" w:rsidP="000F29D3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0F29D3" w:rsidRDefault="000F29D3" w:rsidP="000F29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0F29D3" w:rsidRDefault="000F29D3" w:rsidP="000F29D3">
      <w:pPr>
        <w:rPr>
          <w:sz w:val="24"/>
          <w:szCs w:val="24"/>
        </w:r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ОБРАЗЕЦ                                                                       </w:t>
      </w: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0F29D3" w:rsidRDefault="00774DD6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0F29D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0F29D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0F29D3" w:rsidRDefault="000F29D3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0F29D3" w:rsidTr="000F29D3">
        <w:trPr>
          <w:cantSplit/>
          <w:trHeight w:val="1000"/>
        </w:trPr>
        <w:tc>
          <w:tcPr>
            <w:tcW w:w="7966" w:type="dxa"/>
            <w:gridSpan w:val="5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0F29D3" w:rsidTr="000F29D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414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169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F29D3" w:rsidRDefault="000F29D3" w:rsidP="000F29D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0F29D3" w:rsidTr="000F29D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F29D3" w:rsidRDefault="000F29D3" w:rsidP="000F29D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F29D3" w:rsidRDefault="000F29D3" w:rsidP="000F29D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0F29D3" w:rsidTr="000F29D3">
        <w:tc>
          <w:tcPr>
            <w:tcW w:w="17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0F29D3" w:rsidTr="000F29D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F29D3" w:rsidTr="000F29D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gridAfter w:val="1"/>
          <w:wAfter w:w="25" w:type="dxa"/>
          <w:trHeight w:val="225"/>
        </w:trPr>
        <w:tc>
          <w:tcPr>
            <w:tcW w:w="150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rPr>
          <w:spacing w:val="-13"/>
          <w:sz w:val="28"/>
          <w:szCs w:val="28"/>
        </w:rPr>
        <w:sectPr w:rsidR="000F29D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0F29D3" w:rsidRDefault="000F29D3" w:rsidP="000F29D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Председателю аттестационной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(конкурсной)  комиссии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А.В.</w:t>
      </w:r>
      <w:r w:rsidRPr="000F29D3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Наролину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Согласие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 обработку персональных данных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Я, 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Адрес регистрации 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__________________________________________________________________________Паспорт 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соответствии с Федеральным законом от 27.07.2006   № 152-ФЗ «О персональных данных» даю согласие на обработку моих персональных данных: 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  <w:sz w:val="28"/>
          <w:szCs w:val="28"/>
        </w:rPr>
        <w:t xml:space="preserve">                                           </w:t>
      </w:r>
      <w:r>
        <w:rPr>
          <w:spacing w:val="-13"/>
        </w:rPr>
        <w:t>(перечень персональных данных)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Цель обработки персональных данных - участие в конкурсе на замещение вакантной должности, конкурсе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конкурсе по формированию резерва управленческих </w:t>
      </w:r>
      <w:r>
        <w:rPr>
          <w:spacing w:val="-13"/>
          <w:sz w:val="28"/>
          <w:szCs w:val="28"/>
          <w:u w:val="single"/>
        </w:rPr>
        <w:t>кадров.</w:t>
      </w:r>
      <w:r>
        <w:rPr>
          <w:spacing w:val="-13"/>
          <w:sz w:val="28"/>
          <w:szCs w:val="28"/>
        </w:rPr>
        <w:t>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        (нужное  подчеркнуть)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конкурса по формированию резерва управленческих кадров).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«____» ____________________                                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(дата)                                                                                                                 (подпись)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Проект трудового договора:</w:t>
      </w:r>
    </w:p>
    <w:p w:rsidR="000F29D3" w:rsidRDefault="000F29D3" w:rsidP="000F29D3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0F29D3" w:rsidRDefault="000F29D3" w:rsidP="000F29D3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0F29D3" w:rsidRDefault="000F29D3" w:rsidP="000F29D3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   «    »  _____20____г. 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>(полное наименование работодателя)</w:t>
      </w:r>
    </w:p>
    <w:p w:rsidR="000F29D3" w:rsidRDefault="000F29D3" w:rsidP="000F29D3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_____________________________________________________________,</w:t>
      </w:r>
      <w:r>
        <w:t xml:space="preserve"> 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 xml:space="preserve">                (наименование должности руководителя, фамилия, имя, отчество)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и  </w:t>
      </w:r>
      <w:r>
        <w:rPr>
          <w:sz w:val="28"/>
          <w:u w:val="single"/>
        </w:rPr>
        <w:t>ФИО</w:t>
      </w:r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0F29D3" w:rsidRDefault="000F29D3" w:rsidP="000F29D3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(классный чин при наличии)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0F29D3" w:rsidRDefault="000F29D3" w:rsidP="000F29D3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0F29D3" w:rsidRDefault="000F29D3" w:rsidP="000F29D3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2.1.2. Не сообщать устно или письменно, не передавать третьим лицам и не раскрывать публично сведения, указанные в п. 2.1.1., без соответствующего разрешения Работодателя.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2.1.4. В случае попытки посторонних лиц получить сведения, указанные в пункте 2.1.1., немедленно сообщить об этом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2.1.5. Не использовать сведения, указанные в пункте 2.1.1., при осуществлении иной деятельности, которая в качестве конкурентного действия может нанести ущерб Работодателю.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2.1.8. При прекращении работ все материальные носители, содержащие сведения, указанные в пункте 2.1.1 (флеш-накопители,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</w:t>
      </w:r>
      <w:r>
        <w:rPr>
          <w:sz w:val="28"/>
        </w:rPr>
        <w:lastRenderedPageBreak/>
        <w:t>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2.2. В своей трудовой деятельности руководствоваться законодательством Российской Федерации и Республики Адыгея, Уставом 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0F29D3" w:rsidRDefault="000F29D3" w:rsidP="000F29D3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left="567" w:right="-1" w:hanging="567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РАБОТОДАТЕЛЬ: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0F29D3" w:rsidTr="000F29D3">
        <w:trPr>
          <w:trHeight w:val="2951"/>
        </w:trPr>
        <w:tc>
          <w:tcPr>
            <w:tcW w:w="4844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__________________________________________________________________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_____  № 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____20  г.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0F29D3" w:rsidTr="000F29D3">
        <w:trPr>
          <w:trHeight w:val="70"/>
        </w:trPr>
        <w:tc>
          <w:tcPr>
            <w:tcW w:w="4844" w:type="dxa"/>
            <w:hideMark/>
          </w:tcPr>
          <w:p w:rsidR="000F29D3" w:rsidRDefault="000F29D3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Экземпляр трудового договора  получил(а):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«____» ______________ 20___   г.</w:t>
            </w:r>
          </w:p>
        </w:tc>
      </w:tr>
    </w:tbl>
    <w:p w:rsidR="000F29D3" w:rsidRDefault="000F29D3" w:rsidP="000F29D3"/>
    <w:p w:rsidR="00367786" w:rsidRPr="000F29D3" w:rsidRDefault="000F29D3" w:rsidP="000F29D3">
      <w:pPr>
        <w:jc w:val="center"/>
      </w:pPr>
      <w:r>
        <w:t>_____________________</w:t>
      </w:r>
    </w:p>
    <w:sectPr w:rsidR="00367786" w:rsidRPr="000F29D3" w:rsidSect="00675EEA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D6" w:rsidRDefault="00774DD6" w:rsidP="009B6CDA">
      <w:r>
        <w:separator/>
      </w:r>
    </w:p>
  </w:endnote>
  <w:endnote w:type="continuationSeparator" w:id="0">
    <w:p w:rsidR="00774DD6" w:rsidRDefault="00774DD6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D6" w:rsidRDefault="00774DD6" w:rsidP="009B6CDA">
      <w:r>
        <w:separator/>
      </w:r>
    </w:p>
  </w:footnote>
  <w:footnote w:type="continuationSeparator" w:id="0">
    <w:p w:rsidR="00774DD6" w:rsidRDefault="00774DD6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1F">
          <w:rPr>
            <w:noProof/>
          </w:rPr>
          <w:t>11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41053"/>
    <w:multiLevelType w:val="hybridMultilevel"/>
    <w:tmpl w:val="2408AAAA"/>
    <w:lvl w:ilvl="0" w:tplc="C7F496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74A78"/>
    <w:multiLevelType w:val="hybridMultilevel"/>
    <w:tmpl w:val="8FC2942E"/>
    <w:lvl w:ilvl="0" w:tplc="3B6A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12A18"/>
    <w:rsid w:val="000356EC"/>
    <w:rsid w:val="000448E6"/>
    <w:rsid w:val="00054101"/>
    <w:rsid w:val="00091889"/>
    <w:rsid w:val="000964A2"/>
    <w:rsid w:val="000A656A"/>
    <w:rsid w:val="000D54C4"/>
    <w:rsid w:val="000E2FFB"/>
    <w:rsid w:val="000F29D3"/>
    <w:rsid w:val="00110021"/>
    <w:rsid w:val="001140EA"/>
    <w:rsid w:val="0012725F"/>
    <w:rsid w:val="00127E6D"/>
    <w:rsid w:val="00142198"/>
    <w:rsid w:val="00157181"/>
    <w:rsid w:val="00160876"/>
    <w:rsid w:val="0017341F"/>
    <w:rsid w:val="0018389F"/>
    <w:rsid w:val="001A4A89"/>
    <w:rsid w:val="001D4881"/>
    <w:rsid w:val="001D7C7E"/>
    <w:rsid w:val="001F697E"/>
    <w:rsid w:val="00203DEB"/>
    <w:rsid w:val="002122C0"/>
    <w:rsid w:val="002126F4"/>
    <w:rsid w:val="00227C84"/>
    <w:rsid w:val="002360FC"/>
    <w:rsid w:val="00242671"/>
    <w:rsid w:val="00272550"/>
    <w:rsid w:val="00293BEB"/>
    <w:rsid w:val="00301564"/>
    <w:rsid w:val="00310D66"/>
    <w:rsid w:val="003129E4"/>
    <w:rsid w:val="00334ED7"/>
    <w:rsid w:val="00363521"/>
    <w:rsid w:val="00367786"/>
    <w:rsid w:val="003B0CB8"/>
    <w:rsid w:val="003D2D1E"/>
    <w:rsid w:val="003F297B"/>
    <w:rsid w:val="003F697F"/>
    <w:rsid w:val="00411855"/>
    <w:rsid w:val="004223C1"/>
    <w:rsid w:val="00422AC6"/>
    <w:rsid w:val="004264C0"/>
    <w:rsid w:val="00427970"/>
    <w:rsid w:val="00445A4D"/>
    <w:rsid w:val="00447F68"/>
    <w:rsid w:val="004718C9"/>
    <w:rsid w:val="00486258"/>
    <w:rsid w:val="00491B62"/>
    <w:rsid w:val="0049604E"/>
    <w:rsid w:val="004A20FE"/>
    <w:rsid w:val="004B0E93"/>
    <w:rsid w:val="00507B89"/>
    <w:rsid w:val="00514FAD"/>
    <w:rsid w:val="00516513"/>
    <w:rsid w:val="005178C7"/>
    <w:rsid w:val="00525AA6"/>
    <w:rsid w:val="00557B17"/>
    <w:rsid w:val="005701F0"/>
    <w:rsid w:val="005878F9"/>
    <w:rsid w:val="005A49E0"/>
    <w:rsid w:val="005C6698"/>
    <w:rsid w:val="005F401B"/>
    <w:rsid w:val="00640DE3"/>
    <w:rsid w:val="00675EEA"/>
    <w:rsid w:val="0068017F"/>
    <w:rsid w:val="00680834"/>
    <w:rsid w:val="006A4A95"/>
    <w:rsid w:val="006A6642"/>
    <w:rsid w:val="006C07D5"/>
    <w:rsid w:val="006F0847"/>
    <w:rsid w:val="006F0A1F"/>
    <w:rsid w:val="00722AA4"/>
    <w:rsid w:val="00752D21"/>
    <w:rsid w:val="00774DD6"/>
    <w:rsid w:val="007A369E"/>
    <w:rsid w:val="007B2F27"/>
    <w:rsid w:val="007E35C5"/>
    <w:rsid w:val="008017E8"/>
    <w:rsid w:val="0080280B"/>
    <w:rsid w:val="008046AD"/>
    <w:rsid w:val="008219EE"/>
    <w:rsid w:val="00833810"/>
    <w:rsid w:val="00870DE8"/>
    <w:rsid w:val="00872D77"/>
    <w:rsid w:val="008830AD"/>
    <w:rsid w:val="008A5250"/>
    <w:rsid w:val="008C07CC"/>
    <w:rsid w:val="008D7EDF"/>
    <w:rsid w:val="008E4394"/>
    <w:rsid w:val="008F349D"/>
    <w:rsid w:val="00902C90"/>
    <w:rsid w:val="00956FB1"/>
    <w:rsid w:val="00963DEB"/>
    <w:rsid w:val="00964604"/>
    <w:rsid w:val="009B47DB"/>
    <w:rsid w:val="009B6708"/>
    <w:rsid w:val="009B6CDA"/>
    <w:rsid w:val="009B6DAB"/>
    <w:rsid w:val="009F6DE0"/>
    <w:rsid w:val="00A06DF8"/>
    <w:rsid w:val="00A17769"/>
    <w:rsid w:val="00A236B1"/>
    <w:rsid w:val="00A36319"/>
    <w:rsid w:val="00A8118A"/>
    <w:rsid w:val="00A846F2"/>
    <w:rsid w:val="00A93AAF"/>
    <w:rsid w:val="00A956FC"/>
    <w:rsid w:val="00AA25E6"/>
    <w:rsid w:val="00AB0EF5"/>
    <w:rsid w:val="00AE0B8D"/>
    <w:rsid w:val="00B007C9"/>
    <w:rsid w:val="00B07E6E"/>
    <w:rsid w:val="00B2355C"/>
    <w:rsid w:val="00B269CC"/>
    <w:rsid w:val="00B46E4D"/>
    <w:rsid w:val="00B8703E"/>
    <w:rsid w:val="00B94467"/>
    <w:rsid w:val="00B94823"/>
    <w:rsid w:val="00BA0ABB"/>
    <w:rsid w:val="00BC1914"/>
    <w:rsid w:val="00BD46E3"/>
    <w:rsid w:val="00BD7F12"/>
    <w:rsid w:val="00BE1C73"/>
    <w:rsid w:val="00BF268D"/>
    <w:rsid w:val="00BF7889"/>
    <w:rsid w:val="00C011B7"/>
    <w:rsid w:val="00C10B76"/>
    <w:rsid w:val="00C46A1B"/>
    <w:rsid w:val="00C82DA3"/>
    <w:rsid w:val="00C83EF0"/>
    <w:rsid w:val="00C85ABB"/>
    <w:rsid w:val="00C93C4C"/>
    <w:rsid w:val="00CA6177"/>
    <w:rsid w:val="00CB0E83"/>
    <w:rsid w:val="00CB5F2C"/>
    <w:rsid w:val="00CC77CE"/>
    <w:rsid w:val="00CF13D7"/>
    <w:rsid w:val="00D026F0"/>
    <w:rsid w:val="00D13A5D"/>
    <w:rsid w:val="00D40BDC"/>
    <w:rsid w:val="00D41608"/>
    <w:rsid w:val="00D41E37"/>
    <w:rsid w:val="00D459A6"/>
    <w:rsid w:val="00D50EDF"/>
    <w:rsid w:val="00D6645C"/>
    <w:rsid w:val="00D920F8"/>
    <w:rsid w:val="00DF0260"/>
    <w:rsid w:val="00DF4BA6"/>
    <w:rsid w:val="00E0074B"/>
    <w:rsid w:val="00E07C44"/>
    <w:rsid w:val="00E170C5"/>
    <w:rsid w:val="00E27663"/>
    <w:rsid w:val="00E3098A"/>
    <w:rsid w:val="00E315F6"/>
    <w:rsid w:val="00E31E31"/>
    <w:rsid w:val="00E538E3"/>
    <w:rsid w:val="00E57333"/>
    <w:rsid w:val="00E73D21"/>
    <w:rsid w:val="00E93E7F"/>
    <w:rsid w:val="00EB3865"/>
    <w:rsid w:val="00EC1CE5"/>
    <w:rsid w:val="00EC4BC1"/>
    <w:rsid w:val="00ED3969"/>
    <w:rsid w:val="00EF7EC5"/>
    <w:rsid w:val="00F1554B"/>
    <w:rsid w:val="00F15DC4"/>
    <w:rsid w:val="00F76F57"/>
    <w:rsid w:val="00F97623"/>
    <w:rsid w:val="00FA42B5"/>
    <w:rsid w:val="00FB48DA"/>
    <w:rsid w:val="00FC7096"/>
    <w:rsid w:val="00FD2458"/>
    <w:rsid w:val="00FF3E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A601-2F1B-4104-9786-088BEFE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A78B-9C63-47AE-9CB1-31DE49E7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20</cp:revision>
  <cp:lastPrinted>2016-01-13T07:47:00Z</cp:lastPrinted>
  <dcterms:created xsi:type="dcterms:W3CDTF">2016-03-09T09:51:00Z</dcterms:created>
  <dcterms:modified xsi:type="dcterms:W3CDTF">2016-06-06T09:07:00Z</dcterms:modified>
</cp:coreProperties>
</file>